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1773" w14:textId="60FCF4A7" w:rsidR="00B93698" w:rsidRDefault="00B93698" w:rsidP="00DB5BEE">
      <w:pPr>
        <w:pStyle w:val="NoSpacing"/>
      </w:pPr>
      <w:r w:rsidRPr="00B93698">
        <w:t>Use the following checklist to help ensure quality communication with your patients.</w:t>
      </w:r>
    </w:p>
    <w:p w14:paraId="72402EFD" w14:textId="277CAF05" w:rsidR="00000000" w:rsidRPr="00B7348D" w:rsidRDefault="00E13FB7" w:rsidP="00DB5BEE">
      <w:pPr>
        <w:spacing w:line="240" w:lineRule="auto"/>
        <w:rPr>
          <w:rFonts w:cstheme="minorHAnsi"/>
          <w:b/>
          <w:bCs/>
          <w:color w:val="156736"/>
        </w:rPr>
      </w:pPr>
      <w:r w:rsidRPr="00B7348D">
        <w:rPr>
          <w:rFonts w:cstheme="minorHAnsi"/>
          <w:b/>
          <w:bCs/>
          <w:color w:val="156736"/>
        </w:rPr>
        <w:t>Initial Contact</w:t>
      </w:r>
      <w:r w:rsidR="006E1458" w:rsidRPr="00B7348D">
        <w:rPr>
          <w:rFonts w:cstheme="minorHAnsi"/>
          <w:b/>
          <w:bCs/>
          <w:color w:val="156736"/>
        </w:rPr>
        <w:t>:</w:t>
      </w:r>
    </w:p>
    <w:p w14:paraId="15DF6342" w14:textId="19F809CB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37458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3FB7" w:rsidRPr="00C166F3">
        <w:rPr>
          <w:rFonts w:eastAsia="MS Gothic" w:cstheme="minorHAnsi"/>
        </w:rPr>
        <w:t xml:space="preserve"> Introduce yourself by name.</w:t>
      </w:r>
    </w:p>
    <w:p w14:paraId="5C6C0121" w14:textId="48D6890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94118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eye contact.</w:t>
      </w:r>
    </w:p>
    <w:p w14:paraId="1431CB85" w14:textId="71D1C76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2616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physical contact (shake hand, touch arm).</w:t>
      </w:r>
    </w:p>
    <w:p w14:paraId="54447177" w14:textId="30C99AD1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9992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Ask the patient how they would like to be addressed.</w:t>
      </w:r>
    </w:p>
    <w:p w14:paraId="7C67B621" w14:textId="5C0765EA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7105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Record their preference in their chart.</w:t>
      </w:r>
    </w:p>
    <w:p w14:paraId="653960F8" w14:textId="0C134970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63640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Explain what you will be doing.</w:t>
      </w:r>
    </w:p>
    <w:p w14:paraId="63014108" w14:textId="029FC9A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212915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 xml:space="preserve">Ask the patient if </w:t>
      </w:r>
      <w:r w:rsidR="00A13D66">
        <w:rPr>
          <w:rFonts w:eastAsia="MS Gothic" w:cstheme="minorHAnsi"/>
        </w:rPr>
        <w:t>they</w:t>
      </w:r>
      <w:r w:rsidR="00E13FB7" w:rsidRPr="00C166F3">
        <w:rPr>
          <w:rFonts w:eastAsia="MS Gothic" w:cstheme="minorHAnsi"/>
        </w:rPr>
        <w:t xml:space="preserve"> ha</w:t>
      </w:r>
      <w:r w:rsidR="00A13D66">
        <w:rPr>
          <w:rFonts w:eastAsia="MS Gothic" w:cstheme="minorHAnsi"/>
        </w:rPr>
        <w:t>ve</w:t>
      </w:r>
      <w:r w:rsidR="00E13FB7" w:rsidRPr="00C166F3">
        <w:rPr>
          <w:rFonts w:eastAsia="MS Gothic" w:cstheme="minorHAnsi"/>
        </w:rPr>
        <w:t xml:space="preserve"> any questions.</w:t>
      </w:r>
    </w:p>
    <w:p w14:paraId="22412B37" w14:textId="06D393C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09590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Listen to and look at the patient. Nod your head to indicate you are actively listening if continuing to record information in the medical record.</w:t>
      </w:r>
    </w:p>
    <w:p w14:paraId="0001FDC8" w14:textId="402EA036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Questioning:</w:t>
      </w:r>
    </w:p>
    <w:p w14:paraId="57C505FE" w14:textId="1BBE26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516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open-ended questions whenever possible.</w:t>
      </w:r>
    </w:p>
    <w:p w14:paraId="02FBAC85" w14:textId="3ECB7E8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7893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Ask questions one at a time.</w:t>
      </w:r>
    </w:p>
    <w:p w14:paraId="5C99491A" w14:textId="6C6E63E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31564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Allow the patient to respond in their own terms.</w:t>
      </w:r>
    </w:p>
    <w:p w14:paraId="5B7C2D40" w14:textId="16D1015B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Facilitation:</w:t>
      </w:r>
    </w:p>
    <w:p w14:paraId="6B2DB0C2" w14:textId="67C0F0F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9754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Encourage patients to continue, using phrases such as “go on.”</w:t>
      </w:r>
    </w:p>
    <w:p w14:paraId="402807FE" w14:textId="612A43A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8007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nonverbal cues to demonstrate interest, such as nodding your head.</w:t>
      </w:r>
    </w:p>
    <w:p w14:paraId="588B0555" w14:textId="29B3E0C6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17556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Paraphrase or restate what the patient has said for clarification.</w:t>
      </w:r>
    </w:p>
    <w:p w14:paraId="2F10847D" w14:textId="36584A7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1027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Do not interrupt the patient.</w:t>
      </w:r>
    </w:p>
    <w:p w14:paraId="63520465" w14:textId="3A68AE9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48191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Acknowledge and empathize with your patient’s feelings: “You seem worried” or “I sense you are concerned</w:t>
      </w:r>
      <w:r w:rsidR="006F47EF">
        <w:rPr>
          <w:rFonts w:eastAsia="MS Gothic" w:cstheme="minorHAnsi"/>
        </w:rPr>
        <w:t>.</w:t>
      </w:r>
      <w:r w:rsidR="009C08E7" w:rsidRPr="00C166F3">
        <w:rPr>
          <w:rFonts w:eastAsia="MS Gothic" w:cstheme="minorHAnsi"/>
        </w:rPr>
        <w:t>”</w:t>
      </w:r>
    </w:p>
    <w:p w14:paraId="134768E4" w14:textId="658BAF5C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8134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Avoid paternalistic or authoritarian statements, such as “Don’t worry; you don’t need to understand what this is all about.”</w:t>
      </w:r>
    </w:p>
    <w:p w14:paraId="38391446" w14:textId="297AA9DB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4991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understandable lay language, avoiding technical medical terms.</w:t>
      </w:r>
    </w:p>
    <w:p w14:paraId="192B7911" w14:textId="1B470EA5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Summarize:</w:t>
      </w:r>
    </w:p>
    <w:p w14:paraId="10098E5C" w14:textId="39EE4D5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89274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Conclude by summarizing what occurred during the visit.</w:t>
      </w:r>
    </w:p>
    <w:p w14:paraId="03DED6B2" w14:textId="349F01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11263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 xml:space="preserve">Tell the patient when </w:t>
      </w:r>
      <w:r w:rsidR="00B93698">
        <w:rPr>
          <w:rFonts w:eastAsia="MS Gothic" w:cstheme="minorHAnsi"/>
        </w:rPr>
        <w:t xml:space="preserve">you </w:t>
      </w:r>
      <w:r w:rsidR="009C08E7" w:rsidRPr="00C166F3">
        <w:rPr>
          <w:rFonts w:eastAsia="MS Gothic" w:cstheme="minorHAnsi"/>
        </w:rPr>
        <w:t>will expect to receive test results, if applicable.</w:t>
      </w:r>
    </w:p>
    <w:p w14:paraId="2C5D686F" w14:textId="72C8016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895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Verify the patient understands treatment plan</w:t>
      </w:r>
      <w:r w:rsidR="00FA45BA">
        <w:rPr>
          <w:rFonts w:eastAsia="MS Gothic" w:cstheme="minorHAnsi"/>
        </w:rPr>
        <w:t>s</w:t>
      </w:r>
      <w:r w:rsidR="009C08E7" w:rsidRPr="00C166F3">
        <w:rPr>
          <w:rFonts w:eastAsia="MS Gothic" w:cstheme="minorHAnsi"/>
        </w:rPr>
        <w:t xml:space="preserve"> or instructions.</w:t>
      </w:r>
    </w:p>
    <w:p w14:paraId="698C55F5" w14:textId="7A23F198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7310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Develop a plan with the patient for future care, if appropriate.</w:t>
      </w:r>
    </w:p>
    <w:sectPr w:rsidR="00E13FB7" w:rsidRPr="00C166F3" w:rsidSect="009C0D90">
      <w:headerReference w:type="default" r:id="rId6"/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5D11" w14:textId="77777777" w:rsidR="00AD2B46" w:rsidRDefault="00AD2B46" w:rsidP="00E13FB7">
      <w:pPr>
        <w:spacing w:after="0" w:line="240" w:lineRule="auto"/>
      </w:pPr>
      <w:r>
        <w:separator/>
      </w:r>
    </w:p>
  </w:endnote>
  <w:endnote w:type="continuationSeparator" w:id="0">
    <w:p w14:paraId="1B806EAA" w14:textId="77777777" w:rsidR="00AD2B46" w:rsidRDefault="00AD2B46" w:rsidP="00E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1187" w14:textId="77777777" w:rsidR="00AD2B46" w:rsidRDefault="00AD2B46" w:rsidP="00E13FB7">
      <w:pPr>
        <w:spacing w:after="0" w:line="240" w:lineRule="auto"/>
      </w:pPr>
      <w:r>
        <w:separator/>
      </w:r>
    </w:p>
  </w:footnote>
  <w:footnote w:type="continuationSeparator" w:id="0">
    <w:p w14:paraId="45610640" w14:textId="77777777" w:rsidR="00AD2B46" w:rsidRDefault="00AD2B46" w:rsidP="00E1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1E7" w14:textId="1A34479C" w:rsidR="00E13FB7" w:rsidRPr="00B7348D" w:rsidRDefault="00E13FB7" w:rsidP="00E13FB7">
    <w:pPr>
      <w:pStyle w:val="Header"/>
      <w:jc w:val="right"/>
      <w:rPr>
        <w:rFonts w:cstheme="minorHAnsi"/>
        <w:b/>
        <w:bCs/>
        <w:color w:val="4AB94F"/>
        <w:sz w:val="28"/>
        <w:szCs w:val="28"/>
      </w:rPr>
    </w:pPr>
    <w:r w:rsidRPr="00B7348D">
      <w:rPr>
        <w:rFonts w:cstheme="minorHAnsi"/>
        <w:b/>
        <w:bCs/>
        <w:noProof/>
        <w:color w:val="4AB94F"/>
        <w:sz w:val="28"/>
        <w:szCs w:val="28"/>
      </w:rPr>
      <w:drawing>
        <wp:anchor distT="0" distB="0" distL="114300" distR="114300" simplePos="0" relativeHeight="251658240" behindDoc="1" locked="0" layoutInCell="1" allowOverlap="1" wp14:anchorId="69DD65F4" wp14:editId="704B258E">
          <wp:simplePos x="0" y="0"/>
          <wp:positionH relativeFrom="column">
            <wp:posOffset>-47625</wp:posOffset>
          </wp:positionH>
          <wp:positionV relativeFrom="paragraph">
            <wp:posOffset>-114300</wp:posOffset>
          </wp:positionV>
          <wp:extent cx="2982595" cy="609600"/>
          <wp:effectExtent l="0" t="0" r="8255" b="0"/>
          <wp:wrapTight wrapText="bothSides">
            <wp:wrapPolygon edited="0">
              <wp:start x="276" y="0"/>
              <wp:lineTo x="0" y="8775"/>
              <wp:lineTo x="0" y="20250"/>
              <wp:lineTo x="20280" y="20925"/>
              <wp:lineTo x="21108" y="20925"/>
              <wp:lineTo x="21522" y="13500"/>
              <wp:lineTo x="21522" y="4725"/>
              <wp:lineTo x="20418" y="4725"/>
              <wp:lineTo x="1242" y="0"/>
              <wp:lineTo x="276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59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48D">
      <w:rPr>
        <w:rFonts w:cstheme="minorHAnsi"/>
        <w:b/>
        <w:bCs/>
        <w:color w:val="4AB94F"/>
        <w:sz w:val="28"/>
        <w:szCs w:val="28"/>
      </w:rPr>
      <w:t>COMMUNICATION SKILLS CHECKLIST</w:t>
    </w:r>
  </w:p>
  <w:p w14:paraId="385C1E06" w14:textId="40F899E1" w:rsidR="00E13FB7" w:rsidRDefault="00E13FB7" w:rsidP="00E13FB7">
    <w:pPr>
      <w:pStyle w:val="Header"/>
      <w:jc w:val="right"/>
      <w:rPr>
        <w:rFonts w:ascii="MetaOT-Normal" w:hAnsi="MetaOT-Normal"/>
        <w:b/>
        <w:bCs/>
        <w:color w:val="4AB94F"/>
        <w:sz w:val="28"/>
        <w:szCs w:val="28"/>
      </w:rPr>
    </w:pPr>
  </w:p>
  <w:p w14:paraId="623E78DB" w14:textId="4CE0CF0B" w:rsidR="00E13FB7" w:rsidRDefault="00E13FB7">
    <w:pPr>
      <w:pStyle w:val="Header"/>
    </w:pPr>
  </w:p>
  <w:p w14:paraId="6773B7C7" w14:textId="77777777" w:rsidR="00F54649" w:rsidRDefault="00F5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7"/>
    <w:rsid w:val="000401A7"/>
    <w:rsid w:val="00121A57"/>
    <w:rsid w:val="00190F11"/>
    <w:rsid w:val="002B121E"/>
    <w:rsid w:val="003165DE"/>
    <w:rsid w:val="004B593B"/>
    <w:rsid w:val="006A7CC6"/>
    <w:rsid w:val="006C4D6B"/>
    <w:rsid w:val="006E1458"/>
    <w:rsid w:val="006F47EF"/>
    <w:rsid w:val="007073A7"/>
    <w:rsid w:val="00746E3F"/>
    <w:rsid w:val="007E23AB"/>
    <w:rsid w:val="009C08E7"/>
    <w:rsid w:val="009C0D90"/>
    <w:rsid w:val="00A13D66"/>
    <w:rsid w:val="00AD2B46"/>
    <w:rsid w:val="00B7348D"/>
    <w:rsid w:val="00B93698"/>
    <w:rsid w:val="00C166F3"/>
    <w:rsid w:val="00D3488F"/>
    <w:rsid w:val="00DB5BEE"/>
    <w:rsid w:val="00E13FB7"/>
    <w:rsid w:val="00F05AAC"/>
    <w:rsid w:val="00F54649"/>
    <w:rsid w:val="00FA45BA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8DA4"/>
  <w15:chartTrackingRefBased/>
  <w15:docId w15:val="{7FA4F618-E23C-42FD-A59A-DA3F683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B7"/>
  </w:style>
  <w:style w:type="paragraph" w:styleId="Footer">
    <w:name w:val="footer"/>
    <w:basedOn w:val="Normal"/>
    <w:link w:val="Foot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B7"/>
  </w:style>
  <w:style w:type="paragraph" w:styleId="Revision">
    <w:name w:val="Revision"/>
    <w:hidden/>
    <w:uiPriority w:val="99"/>
    <w:semiHidden/>
    <w:rsid w:val="00B93698"/>
    <w:pPr>
      <w:spacing w:after="0" w:line="240" w:lineRule="auto"/>
    </w:pPr>
  </w:style>
  <w:style w:type="paragraph" w:styleId="NoSpacing">
    <w:name w:val="No Spacing"/>
    <w:uiPriority w:val="1"/>
    <w:qFormat/>
    <w:rsid w:val="00B9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Mackenzie</dc:creator>
  <cp:keywords/>
  <dc:description/>
  <cp:lastModifiedBy>Kurzynowski, Bethany</cp:lastModifiedBy>
  <cp:revision>2</cp:revision>
  <dcterms:created xsi:type="dcterms:W3CDTF">2024-02-01T17:26:00Z</dcterms:created>
  <dcterms:modified xsi:type="dcterms:W3CDTF">2024-02-01T17:26:00Z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-1366928546</vt:i4>
  </property>
  <property fmtid="{D5CDD505-2E9C-101B-9397-08002B2CF9AE}" pid="3" name="_NewReviewCycle">
    <vt:lpwstr/>
  </property>
  <property fmtid="{D5CDD505-2E9C-101B-9397-08002B2CF9AE}" pid="4" name="_EmailSubject">
    <vt:lpwstr>FINAL: form to add to website - M5854</vt:lpwstr>
  </property>
  <property fmtid="{D5CDD505-2E9C-101B-9397-08002B2CF9AE}" pid="5" name="_AuthorEmail">
    <vt:lpwstr>kristenhensley@proassurance.com</vt:lpwstr>
  </property>
  <property fmtid="{D5CDD505-2E9C-101B-9397-08002B2CF9AE}" pid="6" name="_AuthorEmailDisplayName">
    <vt:lpwstr>Hensley, Kristen</vt:lpwstr>
  </property>
  <property fmtid="{D5CDD505-2E9C-101B-9397-08002B2CF9AE}" pid="7" name="_PreviousAdHocReviewCycleID">
    <vt:i4>-420191934</vt:i4>
  </property>
  <property fmtid="{D5CDD505-2E9C-101B-9397-08002B2CF9AE}" pid="8" name="_ReviewingToolsShownOnce">
    <vt:lpwstr/>
  </property>
</Properties>
</file>